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E5F1">
      <w:pPr>
        <w:pStyle w:val="4"/>
        <w:rPr>
          <w:rFonts w:hint="eastAsia"/>
          <w:lang w:val="en-US" w:eastAsia="zh-CN"/>
        </w:rPr>
      </w:pPr>
      <w:bookmarkStart w:id="0" w:name="_GoBack"/>
    </w:p>
    <w:tbl>
      <w:tblPr>
        <w:tblStyle w:val="7"/>
        <w:tblW w:w="8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57"/>
        <w:gridCol w:w="4456"/>
        <w:gridCol w:w="1480"/>
      </w:tblGrid>
      <w:tr w14:paraId="5508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633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346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211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0C5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联系电话</w:t>
            </w:r>
          </w:p>
        </w:tc>
      </w:tr>
      <w:tr w14:paraId="5362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2D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自然资源科技学院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3F606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地质学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D618C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矿物学、岩石学、矿床学、构造地质学、地球化学、古生物学与地层学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EE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沈怀山</w:t>
            </w:r>
          </w:p>
          <w:p w14:paraId="66D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13045058169</w:t>
            </w:r>
          </w:p>
          <w:p w14:paraId="738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1270924757@qq.com</w:t>
            </w:r>
          </w:p>
        </w:tc>
      </w:tr>
      <w:tr w14:paraId="704C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6AF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F1EF44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测绘工程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25994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大地测量学与测量工程、地图制图学与地理信息工程、摄影测量与遥感等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68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0EE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78B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596DD1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地质工程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CC0DA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地质工程、土木工程(岩土工程方向)等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A3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F6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9E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E474C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勘查技术与工程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7ECF6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地球探测与信息技术、矿产普查与勘探、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地球物理学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、资源与环境（应用地球物理方向）</w:t>
            </w: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6A0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07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32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F21E0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highlight w:val="none"/>
              </w:rPr>
              <w:t>资源勘查</w:t>
            </w:r>
            <w:r>
              <w:rPr>
                <w:rFonts w:ascii="Times New Roman" w:hAnsi="Times New Roman" w:eastAsia="仿宋"/>
                <w:color w:val="000000"/>
                <w:sz w:val="20"/>
                <w:szCs w:val="20"/>
                <w:highlight w:val="none"/>
              </w:rPr>
              <w:t>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962DF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矿产普查与勘探、资源经济学</w:t>
            </w: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C6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6D9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54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560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BADFE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地理学、测绘工程、遥感科学与技术、空间信息与数字技术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FD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893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8D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078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遥感技术与科学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C96F7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测绘科学与技术、大地测量学与测量工程、摄影测量与遥感、地图制图学与地理信息工程以及测绘工程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8D1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8CE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EC2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新能源与矿业学院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F30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335010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冶金原理和冶金工艺、冶金材料、冶金工程管理矿物分析与评价、地球化学动力学、物理化学等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5FE7C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刘增</w:t>
            </w:r>
          </w:p>
          <w:p w14:paraId="242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13001387182</w:t>
            </w:r>
          </w:p>
          <w:p w14:paraId="0A0B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</w:p>
          <w:p w14:paraId="5BE7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李斌1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8007489630</w:t>
            </w:r>
          </w:p>
          <w:p w14:paraId="275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cutelb@126.com</w:t>
            </w:r>
          </w:p>
        </w:tc>
      </w:tr>
      <w:tr w14:paraId="2E22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E5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52E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44185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矿物加工分选、矿物加工自动控制、浮选理论、贵金属选冶、矿物材料、矿物加工、矿物原位分</w:t>
            </w:r>
          </w:p>
          <w:p w14:paraId="0C49F5C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析技术、计算化学等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71E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FBE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AA7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A65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智能采矿工程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E87973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采矿工程、岩土工程、智能化采掘、智能化感知预警、露天矿智能开采矿山大数据与智能决策、人工智能、AI大模型与机器学习、地理信息系统、机器人工程等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D4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3F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0E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F7A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6BDE7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安全原理、安全系统工程、冶金安全、矿井通风水文与地下水工程等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0E9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80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DE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F9C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8FECD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光伏材料与器件、电化学储能材料与器件、氢能材料与转化器件、柔性/wearable能源器件等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4A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CC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1C3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289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AF21A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新能源科学与工程、新能源与储能工程、新能源发电和新能源开发利用相关领域、新能源为主体的智慧能源系统相关领域、动力工程及工程热物理、能源动力等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6A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B3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92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机电与自动化学院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83E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36F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机械设计与制造及其自动化、机械电子工程、工程力学、流体力学等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179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苏冬梅</w:t>
            </w:r>
          </w:p>
          <w:p w14:paraId="68A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18794682705</w:t>
            </w:r>
          </w:p>
          <w:p w14:paraId="532C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sdm9723@yeah.net</w:t>
            </w:r>
          </w:p>
        </w:tc>
      </w:tr>
      <w:tr w14:paraId="0377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69C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1E0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E13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机械制造及其自动化、工业机器人技术、计算机测控技术、工业互联网技术等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049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FB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47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135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E24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电力系统与电力电子技术、电机与电力拖动、控制理论与应用、人工智能与机器学习等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DA3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7F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BD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FA5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277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控制理论与控制工程、检测技术与仪器仪表、机器人技术与应用、人工智能与模式识别等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BE1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42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6D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9C6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FB5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软件工程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网络空间安全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应用数学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网络工程与信息安全等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284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申子平</w:t>
            </w:r>
          </w:p>
          <w:p w14:paraId="6E7D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15384963887</w:t>
            </w:r>
          </w:p>
          <w:p w14:paraId="496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478195154@qq.com</w:t>
            </w:r>
          </w:p>
        </w:tc>
      </w:tr>
      <w:tr w14:paraId="7A87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3AD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849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9EF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网络工程与信息安全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网络空间安全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智能科学与技术等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62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23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7A4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209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2A0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计算机科学与技术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数据科学与技术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应用数学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软件工程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网络空间安全等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96F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C7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FAD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EBF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285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电子科学与技术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信息与通信工程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智能科学与技术等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07E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66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012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586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69B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财政学、货币金融学、数理统计（理）、计量经济学、国民经济统计学、数据库原理与应用、时间序列分析、应用多元统计分析等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6BB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安亚</w:t>
            </w:r>
          </w:p>
          <w:p w14:paraId="1E37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18699817929</w:t>
            </w:r>
          </w:p>
          <w:p w14:paraId="3E9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1849708266@qq.com</w:t>
            </w:r>
          </w:p>
        </w:tc>
      </w:tr>
      <w:tr w14:paraId="3D28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590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C2F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300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土地资源学、土地法学、土地管理学、土地经济学、地籍管理学、土地调查与评价、不动产评估、土地利用规划学、土地整治工程、生态修复工程等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A6E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77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B0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451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192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管理运筹学、公司战略、运营管理、市场营销、战略品牌管理、人力资源管理、组织行为学、财务管理、技术创新管理等</w:t>
            </w:r>
          </w:p>
        </w:tc>
        <w:tc>
          <w:tcPr>
            <w:tcW w:w="1480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FA7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48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F8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4D0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高分子材料与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6A3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高分子材料与工程方向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BF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罗洁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15016901571</w:t>
            </w:r>
          </w:p>
          <w:p w14:paraId="3F7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1316572110@qq.com</w:t>
            </w:r>
          </w:p>
        </w:tc>
      </w:tr>
      <w:tr w14:paraId="7D6D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99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4A0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318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材料科学与工程专业</w:t>
            </w:r>
          </w:p>
          <w:p w14:paraId="6DD6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(主要面向金属材料或无机非金属材料)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A5CB293">
            <w:pPr>
              <w:keepNext w:val="0"/>
              <w:keepLines w:val="0"/>
              <w:widowControl/>
              <w:suppressLineNumbers w:val="0"/>
              <w:tabs>
                <w:tab w:val="left" w:pos="443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32E3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9D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D90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8D6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土木类、建筑类、项目管理类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ADF8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陈通</w:t>
            </w:r>
          </w:p>
          <w:p w14:paraId="434B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18214639452</w:t>
            </w:r>
          </w:p>
          <w:p w14:paraId="7173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7AB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13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F94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51E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交通工程、交通运输、交通设备与控制工程、智慧交通、智能运输工程等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1D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8A9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F7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45D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51C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土木类、建筑类、工程管理等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27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178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D9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18A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CE0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给排水科学与工程或环境工程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F94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B1B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4BA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A7E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649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本科专业为建筑环境与能源应用工程</w:t>
            </w:r>
          </w:p>
          <w:p w14:paraId="653A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研究生为相关二级学科或土木水利（暖通方向）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B4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3C7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A2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0EC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智能建造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F54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智能建造、土木工程、自动化等相关专业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8D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3ECC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23D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FF0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风景园林学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0A1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风景园林学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EB7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BD1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DAB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37E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美术学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A5E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美术专业毕业，</w:t>
            </w:r>
          </w:p>
          <w:p w14:paraId="3C1E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陶艺、版画、油画、雕塑方向优先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12D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401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6EC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850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94B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水文与水资源工程、水利水电工程、水文地质、地理信息系统、多能互补、地下水工程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CA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唐晨晰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15144289700</w:t>
            </w:r>
          </w:p>
          <w:p w14:paraId="079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20251140@xjut.edu.cn</w:t>
            </w:r>
          </w:p>
        </w:tc>
      </w:tr>
      <w:tr w14:paraId="6036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E4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FCF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625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水利水电工程、水文与水资源工程、水利科学与工程、智慧水利、水务工程等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61B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6BE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CA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71F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智慧水利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820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农业水利工程、水利信息化、农业智能装备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21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3B2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41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和田珠宝学院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A5C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宝石学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0EF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宝石学；地质学（矿物学、岩石学、宝石学方向）。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D0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马存财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16690029989</w:t>
            </w:r>
          </w:p>
          <w:p w14:paraId="3C7A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20251141@xjut. edu.cn</w:t>
            </w:r>
          </w:p>
        </w:tc>
      </w:tr>
      <w:tr w14:paraId="15AC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B1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D30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</w:t>
            </w:r>
          </w:p>
          <w:p w14:paraId="7507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（珠宝）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455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市场营销（珠宝）、宝石学（珠宝营销方向）、电子商务（珠宝）、工商管理（珠宝）、珠宝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、奢侈品管理。有相关工作经验优先。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AF0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96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87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EC9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珠宝首饰设计与工艺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AC6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艺术设计、产品设计、首饰设计、工艺美术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7F1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82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5" w:type="dxa"/>
            <w:vMerge w:val="restart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E9A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通识学院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760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418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无机化学、物理化学、材料与化学、有机化学等化学相关专业</w:t>
            </w:r>
          </w:p>
        </w:tc>
        <w:tc>
          <w:tcPr>
            <w:tcW w:w="1480" w:type="dxa"/>
            <w:vMerge w:val="restart"/>
            <w:tcBorders>
              <w:top w:val="single" w:color="4F81BD" w:sz="4" w:space="0"/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C1B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余澄</w:t>
            </w:r>
          </w:p>
          <w:p w14:paraId="0E7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18212203071</w:t>
            </w:r>
          </w:p>
          <w:p w14:paraId="724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3160637120@qq.com</w:t>
            </w:r>
          </w:p>
        </w:tc>
      </w:tr>
      <w:tr w14:paraId="5ABE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08C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4C3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BA9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凝聚态物理、光学、理论物理、粒子物理与原子物理、原子与分子物理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0E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30E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B41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985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力学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62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固体力学、流体力学、工程力学等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94F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0F0F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64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C8B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E44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基础数学、计算数学、概率论与数理统计、应用数学等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03C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7F5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B55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29D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外语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6AC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英语语言文学、日语语言文学、俄语语言文学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2D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7AB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B1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3B0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42A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体育教育训练学、体育教育、运动训练、体育人文社会学、民族传统体育学等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（篮球、足球、乒乓球、网球、排球、田径、匹克球、武术、跆拳道、散打、花样跳绳）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3F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11D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5E13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08B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184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美学相关专业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8F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573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85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0BD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C3D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2C25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基础心理学、发展与教育心理学、应用心理学等</w:t>
            </w:r>
          </w:p>
        </w:tc>
        <w:tc>
          <w:tcPr>
            <w:tcW w:w="1480" w:type="dxa"/>
            <w:vMerge w:val="continue"/>
            <w:tcBorders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1684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B73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8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7063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5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4D9F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马克思主义理论、思想政治教育</w:t>
            </w:r>
          </w:p>
        </w:tc>
        <w:tc>
          <w:tcPr>
            <w:tcW w:w="445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6B4D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马克思主义理论、思政类相关专业</w:t>
            </w:r>
          </w:p>
          <w:p w14:paraId="7C6C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（限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或预备党员）</w:t>
            </w:r>
          </w:p>
        </w:tc>
        <w:tc>
          <w:tcPr>
            <w:tcW w:w="14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noWrap/>
            <w:vAlign w:val="center"/>
          </w:tcPr>
          <w:p w14:paraId="321C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张伊龙</w:t>
            </w:r>
          </w:p>
          <w:p w14:paraId="39BF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18339285753</w:t>
            </w:r>
          </w:p>
          <w:p w14:paraId="473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20241160@xjut.edu.cn</w:t>
            </w:r>
          </w:p>
        </w:tc>
      </w:tr>
    </w:tbl>
    <w:p w14:paraId="47F655A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</w:pPr>
    </w:p>
    <w:bookmarkEnd w:id="0"/>
    <w:sectPr>
      <w:footerReference r:id="rId3" w:type="default"/>
      <w:pgSz w:w="11906" w:h="16838"/>
      <w:pgMar w:top="1701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C6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2D1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2D14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6C8C0ED9"/>
    <w:rsid w:val="04091409"/>
    <w:rsid w:val="042E26EB"/>
    <w:rsid w:val="0556524C"/>
    <w:rsid w:val="0AE51FE8"/>
    <w:rsid w:val="0B53718E"/>
    <w:rsid w:val="0FF360D3"/>
    <w:rsid w:val="10637A13"/>
    <w:rsid w:val="10710888"/>
    <w:rsid w:val="10D10E21"/>
    <w:rsid w:val="179275C8"/>
    <w:rsid w:val="17967730"/>
    <w:rsid w:val="17E23913"/>
    <w:rsid w:val="18153CE9"/>
    <w:rsid w:val="1A15645A"/>
    <w:rsid w:val="1E4314C7"/>
    <w:rsid w:val="21C422DC"/>
    <w:rsid w:val="23427DC8"/>
    <w:rsid w:val="26A821CC"/>
    <w:rsid w:val="2B277B63"/>
    <w:rsid w:val="2BE32F3B"/>
    <w:rsid w:val="30C220DC"/>
    <w:rsid w:val="31464ABB"/>
    <w:rsid w:val="31F91B2E"/>
    <w:rsid w:val="32A95302"/>
    <w:rsid w:val="36765095"/>
    <w:rsid w:val="39665CFB"/>
    <w:rsid w:val="39EE0260"/>
    <w:rsid w:val="3C461E13"/>
    <w:rsid w:val="3C4E1698"/>
    <w:rsid w:val="3F8C2233"/>
    <w:rsid w:val="434D6187"/>
    <w:rsid w:val="435F1765"/>
    <w:rsid w:val="55EB35F6"/>
    <w:rsid w:val="5610333E"/>
    <w:rsid w:val="59525DFA"/>
    <w:rsid w:val="5BD31BC6"/>
    <w:rsid w:val="5C205D85"/>
    <w:rsid w:val="66E300DB"/>
    <w:rsid w:val="6C8C0ED9"/>
    <w:rsid w:val="6F146D22"/>
    <w:rsid w:val="6FB034C4"/>
    <w:rsid w:val="73445E79"/>
    <w:rsid w:val="776C7C79"/>
    <w:rsid w:val="7E485023"/>
    <w:rsid w:val="7EA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4"/>
    <w:unhideWhenUsed/>
    <w:qFormat/>
    <w:uiPriority w:val="99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2017</Words>
  <Characters>2309</Characters>
  <Lines>0</Lines>
  <Paragraphs>0</Paragraphs>
  <TotalTime>44</TotalTime>
  <ScaleCrop>false</ScaleCrop>
  <LinksUpToDate>false</LinksUpToDate>
  <CharactersWithSpaces>2311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2025-07-30T18:47:00Z</dcterms:created>
  <dc:creator>孟祥龙</dc:creator>
  <cp:lastModifiedBy>李京京</cp:lastModifiedBy>
  <cp:lastPrinted>2025-08-22T02:47:00Z</cp:lastPrinted>
  <dcterms:modified xsi:type="dcterms:W3CDTF">2025-11-26T16:50:22Z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DD35B2F7FE184873860F2BA1426C2BE5_13</vt:lpwstr>
  </property>
  <property fmtid="{D5CDD505-2E9C-101B-9397-08002B2CF9AE}" pid="4" name="KSOTemplateDocerSaveRecord">
    <vt:lpwstr>eyJoZGlkIjoiYzRmMWYyYTJjMmU1Mzc0ZGViYmJkODI3NjM3MTFlZTkiLCJ1c2VySWQiOiIxNjQ2ODY1NDY5In0=</vt:lpwstr>
  </property>
</Properties>
</file>